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AF4A" w14:textId="7006FC92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>GENERAL APPLICATION FORM FOR RE REGULATION 2017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4312D4F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3DCBE1D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</w:t>
            </w:r>
            <w:r w:rsidR="00A550FF">
              <w:rPr>
                <w:rFonts w:asciiTheme="minorHAnsi" w:hAnsiTheme="minorHAnsi" w:cstheme="minorHAnsi"/>
                <w:i w:val="0"/>
                <w:sz w:val="20"/>
                <w:u w:val="single"/>
              </w:rPr>
              <w:t>r</w:t>
            </w: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5AA27A5B" w:rsidR="00C747C0" w:rsidRPr="00F910C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0C0502FC" w14:textId="58D2EFE5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Testing</w:t>
            </w:r>
          </w:p>
          <w:p w14:paraId="37502E07" w14:textId="57E3E9F1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F74EEB">
              <w:rPr>
                <w:rFonts w:asciiTheme="minorHAnsi" w:hAnsiTheme="minorHAnsi" w:cstheme="minorHAnsi"/>
                <w:b/>
                <w:sz w:val="20"/>
                <w:u w:val="dotted"/>
              </w:rPr>
              <w:t> </w:t>
            </w:r>
            <w:r w:rsidR="00F74EEB">
              <w:rPr>
                <w:rFonts w:asciiTheme="minorHAnsi" w:hAnsiTheme="minorHAnsi" w:cstheme="minorHAnsi"/>
                <w:b/>
                <w:sz w:val="20"/>
                <w:u w:val="dotted"/>
              </w:rPr>
              <w:t> </w:t>
            </w:r>
            <w:r w:rsidR="00F74EEB">
              <w:rPr>
                <w:rFonts w:asciiTheme="minorHAnsi" w:hAnsiTheme="minorHAnsi" w:cstheme="minorHAnsi"/>
                <w:b/>
                <w:sz w:val="20"/>
                <w:u w:val="dotted"/>
              </w:rPr>
              <w:t> </w:t>
            </w:r>
            <w:r w:rsidR="00F74EEB">
              <w:rPr>
                <w:rFonts w:asciiTheme="minorHAnsi" w:hAnsiTheme="minorHAnsi" w:cstheme="minorHAnsi"/>
                <w:b/>
                <w:sz w:val="20"/>
                <w:u w:val="dotted"/>
              </w:rPr>
              <w:t> </w:t>
            </w:r>
            <w:r w:rsidR="00F74EEB">
              <w:rPr>
                <w:rFonts w:asciiTheme="minorHAnsi" w:hAnsiTheme="minorHAnsi" w:cstheme="minorHAnsi"/>
                <w:b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118" w:type="dxa"/>
          </w:tcPr>
          <w:p w14:paraId="6E75ECF5" w14:textId="60243B1B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Radio Equipment</w:t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372417D6" w14:textId="74DD4B91" w:rsidR="00C747C0" w:rsidRPr="003C1ADC" w:rsidRDefault="00C747C0" w:rsidP="008F062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51455E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 xml:space="preserve">      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526" w:type="dxa"/>
          </w:tcPr>
          <w:p w14:paraId="7EB34B4C" w14:textId="14D266E5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</w:t>
            </w:r>
            <w:r w:rsidR="00226136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>s</w:t>
            </w:r>
          </w:p>
          <w:p w14:paraId="3F5CABA7" w14:textId="70D2946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</w:rPr>
              <w:t>UKNI Notified Body RE Regulations</w:t>
            </w:r>
          </w:p>
          <w:p w14:paraId="576BA127" w14:textId="5D23538C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F77542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</w:tr>
    </w:tbl>
    <w:p w14:paraId="73E68040" w14:textId="67F36D54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63793C">
        <w:rPr>
          <w:rFonts w:asciiTheme="minorHAnsi" w:hAnsiTheme="minorHAnsi" w:cstheme="minorHAnsi"/>
        </w:rPr>
        <w:t>A</w:t>
      </w:r>
      <w:r w:rsidRPr="0063793C">
        <w:rPr>
          <w:rFonts w:asciiTheme="minorHAnsi" w:hAnsiTheme="minorHAnsi" w:cstheme="minorHAnsi"/>
        </w:rPr>
        <w:t>pplication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B7C78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781D7F55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</w:t>
      </w:r>
      <w:r w:rsidR="0051455E">
        <w:rPr>
          <w:rFonts w:asciiTheme="minorHAnsi" w:hAnsiTheme="minorHAnsi" w:cstheme="minorHAnsi"/>
          <w:i w:val="0"/>
          <w:sz w:val="20"/>
        </w:rPr>
        <w:t>s</w:t>
      </w:r>
      <w:r w:rsidRPr="0063793C">
        <w:rPr>
          <w:rFonts w:asciiTheme="minorHAnsi" w:hAnsiTheme="minorHAnsi" w:cstheme="minorHAnsi"/>
          <w:i w:val="0"/>
          <w:sz w:val="20"/>
        </w:rPr>
        <w:t>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724B1E57" w14:textId="4248CAFB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formProt w:val="0"/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77777777" w:rsidR="00C747C0" w:rsidRPr="0063793C" w:rsidRDefault="00C747C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2a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ab/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F77542">
        <w:rPr>
          <w:rFonts w:asciiTheme="minorHAnsi" w:hAnsiTheme="minorHAnsi" w:cstheme="minorHAnsi"/>
          <w:b/>
          <w:i w:val="0"/>
          <w:sz w:val="20"/>
        </w:rPr>
      </w:r>
      <w:r w:rsidR="00F77542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6A3F144" w14:textId="69024631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>2b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ab/>
        <w:t>This section is only for RE</w:t>
      </w:r>
      <w:r w:rsidR="00226136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Regulation </w:t>
      </w:r>
      <w:r w:rsidR="005570EF">
        <w:rPr>
          <w:rFonts w:asciiTheme="minorHAnsi" w:hAnsiTheme="minorHAnsi" w:cstheme="minorHAnsi"/>
          <w:b/>
          <w:bCs/>
          <w:i w:val="0"/>
          <w:color w:val="000000"/>
          <w:sz w:val="20"/>
        </w:rPr>
        <w:t>S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cheme 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(see annex)</w:t>
      </w:r>
    </w:p>
    <w:p w14:paraId="3A6B9ED0" w14:textId="174BADCE" w:rsidR="002157C0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Applicable </w:t>
      </w:r>
      <w:r w:rsidR="00B06E90"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>RER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 articles :</w:t>
      </w:r>
    </w:p>
    <w:p w14:paraId="4D576FCF" w14:textId="77777777" w:rsidR="005570EF" w:rsidRPr="0063793C" w:rsidRDefault="005570EF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</w:p>
    <w:p w14:paraId="4DB86302" w14:textId="2F97965B" w:rsidR="002157C0" w:rsidRPr="0063793C" w:rsidRDefault="002157C0" w:rsidP="00613B52">
      <w:pPr>
        <w:pStyle w:val="Heading6"/>
        <w:tabs>
          <w:tab w:val="left" w:pos="426"/>
          <w:tab w:val="left" w:pos="1134"/>
        </w:tabs>
        <w:rPr>
          <w:rFonts w:asciiTheme="minorHAnsi" w:hAnsiTheme="minorHAnsi" w:cstheme="minorHAnsi"/>
          <w:b w:val="0"/>
          <w:color w:val="000000"/>
          <w:sz w:val="20"/>
          <w:u w:val="none"/>
        </w:rPr>
      </w:pP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Full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ab/>
        <w:t xml:space="preserve"> </w:t>
      </w: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Partial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 w:val="0"/>
            <w:calcOnExit w:val="0"/>
            <w:checkBox>
              <w:size w:val="18"/>
              <w:default w:val="0"/>
            </w:checkBox>
          </w:ffData>
        </w:fldChar>
      </w:r>
      <w:bookmarkStart w:id="1" w:name="Check15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bookmarkEnd w:id="1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Excluding Health/Safety: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.1(a)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, EMC: 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.1(b)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F77542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article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(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s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)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.</w:t>
      </w:r>
    </w:p>
    <w:p w14:paraId="35BB2E93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color w:val="000000"/>
          <w:sz w:val="20"/>
        </w:rPr>
      </w:pPr>
    </w:p>
    <w:p w14:paraId="68F697FD" w14:textId="203775A5" w:rsidR="002157C0" w:rsidRPr="0063793C" w:rsidRDefault="00613B52" w:rsidP="00B36B2E">
      <w:pPr>
        <w:tabs>
          <w:tab w:val="left" w:pos="-612"/>
          <w:tab w:val="left" w:pos="108"/>
          <w:tab w:val="left" w:pos="426"/>
          <w:tab w:val="left" w:pos="730"/>
          <w:tab w:val="left" w:pos="4820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Equipment classes: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</w:t>
      </w:r>
      <w:r w:rsidR="00A05C83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 </w:t>
      </w:r>
      <w:r w:rsidRPr="0063793C">
        <w:rPr>
          <w:rFonts w:asciiTheme="minorHAnsi" w:hAnsiTheme="minorHAnsi" w:cstheme="minorHAnsi"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  <w:checked/>
            </w:checkBox>
          </w:ffData>
        </w:fldChar>
      </w:r>
      <w:r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F77542" w:rsidRPr="0063793C">
        <w:rPr>
          <w:rFonts w:asciiTheme="minorHAnsi" w:hAnsiTheme="minorHAnsi" w:cstheme="minorHAnsi"/>
          <w:b/>
          <w:color w:val="000000"/>
          <w:sz w:val="20"/>
        </w:rPr>
      </w:r>
      <w:r w:rsidR="00F77542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 xml:space="preserve"> class 1</w:t>
      </w:r>
      <w:r w:rsidRPr="0063793C">
        <w:rPr>
          <w:rFonts w:asciiTheme="minorHAnsi" w:hAnsiTheme="minorHAnsi" w:cstheme="minorHAnsi"/>
          <w:b/>
          <w:color w:val="000000"/>
          <w:sz w:val="20"/>
        </w:rPr>
        <w:tab/>
      </w:r>
      <w:r w:rsidR="00522C7D"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  <w:checked/>
            </w:checkBox>
          </w:ffData>
        </w:fldChar>
      </w:r>
      <w:r w:rsidR="00522C7D"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F77542" w:rsidRPr="0063793C">
        <w:rPr>
          <w:rFonts w:asciiTheme="minorHAnsi" w:hAnsiTheme="minorHAnsi" w:cstheme="minorHAnsi"/>
          <w:b/>
          <w:color w:val="000000"/>
          <w:sz w:val="20"/>
        </w:rPr>
      </w:r>
      <w:r w:rsidR="00F77542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="00522C7D"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="00522C7D" w:rsidRPr="0063793C">
        <w:rPr>
          <w:rFonts w:asciiTheme="minorHAnsi" w:hAnsiTheme="minorHAnsi" w:cstheme="minorHAnsi"/>
          <w:i w:val="0"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>class 2</w:t>
      </w:r>
    </w:p>
    <w:p w14:paraId="37F9B2AC" w14:textId="77777777" w:rsidR="00F735B2" w:rsidRPr="0063793C" w:rsidRDefault="00F735B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</w:pPr>
    </w:p>
    <w:p w14:paraId="69596498" w14:textId="572B2674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3    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63793C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63793C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63793C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349C992D" w14:textId="76AD1668" w:rsidR="00A02B1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2F087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63793C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    </w:t>
      </w:r>
      <w:r w:rsidRPr="0063793C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>
        <w:rPr>
          <w:rFonts w:asciiTheme="minorHAnsi" w:hAnsiTheme="minorHAnsi" w:cstheme="minorHAnsi"/>
          <w:sz w:val="20"/>
          <w:u w:val="single"/>
        </w:rPr>
        <w:t>P</w:t>
      </w:r>
      <w:r w:rsidRPr="0063793C">
        <w:rPr>
          <w:rFonts w:asciiTheme="minorHAnsi" w:hAnsiTheme="minorHAnsi" w:cstheme="minorHAnsi"/>
          <w:sz w:val="20"/>
          <w:u w:val="single"/>
        </w:rPr>
        <w:t>roduct</w:t>
      </w:r>
      <w:r w:rsidRPr="0063793C">
        <w:rPr>
          <w:rFonts w:asciiTheme="minorHAnsi" w:hAnsiTheme="minorHAnsi" w:cstheme="minorHAnsi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63793C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Product description (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63793C">
        <w:rPr>
          <w:rFonts w:asciiTheme="minorHAnsi" w:hAnsiTheme="minorHAnsi" w:cstheme="minorHAnsi"/>
          <w:i w:val="0"/>
          <w:sz w:val="20"/>
        </w:rPr>
        <w:t xml:space="preserve">): 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63793C" w14:paraId="6276CCA2" w14:textId="77777777" w:rsidTr="00F501ED">
        <w:tc>
          <w:tcPr>
            <w:tcW w:w="1676" w:type="dxa"/>
          </w:tcPr>
          <w:p w14:paraId="5D61182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63793C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63793C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63793C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63793C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63793C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07A433C6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588977C7" w:rsidR="00C3725F" w:rsidRPr="0063793C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4a</w:t>
      </w:r>
      <w:r w:rsidRPr="0063793C">
        <w:rPr>
          <w:rFonts w:asciiTheme="minorHAnsi" w:hAnsiTheme="minorHAnsi" w:cstheme="minorHAnsi"/>
          <w:sz w:val="20"/>
        </w:rPr>
        <w:tab/>
        <w:t xml:space="preserve">OEM or Product </w:t>
      </w:r>
      <w:r w:rsidR="00AA0D14">
        <w:rPr>
          <w:rFonts w:asciiTheme="minorHAnsi" w:hAnsiTheme="minorHAnsi" w:cstheme="minorHAnsi"/>
          <w:sz w:val="20"/>
        </w:rPr>
        <w:t>V</w:t>
      </w:r>
      <w:r w:rsidRPr="0063793C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63793C">
        <w:rPr>
          <w:rFonts w:asciiTheme="minorHAnsi" w:hAnsiTheme="minorHAnsi" w:cstheme="minorHAnsi"/>
          <w:i w:val="0"/>
          <w:sz w:val="20"/>
        </w:rPr>
        <w:t>above-mentioned</w:t>
      </w:r>
      <w:r w:rsidRPr="0063793C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63793C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Family name (if applicable):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63793C" w14:paraId="1C3B1029" w14:textId="77777777" w:rsidTr="00C3725F">
        <w:tc>
          <w:tcPr>
            <w:tcW w:w="1049" w:type="dxa"/>
          </w:tcPr>
          <w:p w14:paraId="062C62B5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B8E3391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410A0A40" w14:textId="7C3E0A7D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32548B4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E466185" w14:textId="395D0809" w:rsidR="00C3725F" w:rsidRPr="0063793C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Choose:</w:t>
            </w:r>
          </w:p>
          <w:p w14:paraId="0D17E983" w14:textId="77777777" w:rsidR="00D422EB" w:rsidRPr="0063793C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36C87076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89F6A89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4258B39" w14:textId="2B7D8269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900BC22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965F0EC" w14:textId="66C6CFFA" w:rsidR="00C3725F" w:rsidRPr="0063793C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63793C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435B7899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8492CD5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13DAB8" w14:textId="786325C9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EAD8EBA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6D87FA1" w14:textId="6A49AA36" w:rsidR="00C3725F" w:rsidRPr="0063793C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6239F74B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B69790E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99E78B0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5F7F5EC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AA4FA90" w14:textId="0DACB712" w:rsidR="00C3725F" w:rsidRPr="0063793C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5B4D9482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0656EA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28CACBC" w14:textId="4855F30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458ADB5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62D2D31" w14:textId="6D05AF14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  <w:tc>
          <w:tcPr>
            <w:tcW w:w="1701" w:type="dxa"/>
          </w:tcPr>
          <w:p w14:paraId="486D1989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93B6230" w14:textId="790CB6A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7C7B320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4A730BE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E2BAA8F" w14:textId="0E1A8C1A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</w:tr>
      <w:tr w:rsidR="00D422EB" w:rsidRPr="0063793C" w14:paraId="114E0BA5" w14:textId="77777777" w:rsidTr="00C3725F">
        <w:tc>
          <w:tcPr>
            <w:tcW w:w="1049" w:type="dxa"/>
          </w:tcPr>
          <w:p w14:paraId="20E7B110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63793C" w14:paraId="2BF3889A" w14:textId="77777777" w:rsidTr="00C3725F">
        <w:tc>
          <w:tcPr>
            <w:tcW w:w="1049" w:type="dxa"/>
          </w:tcPr>
          <w:p w14:paraId="7A2180A5" w14:textId="77777777" w:rsidR="00C3725F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63793C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63793C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63793C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46BAC86" w14:textId="77777777" w:rsidTr="00C3725F">
        <w:tc>
          <w:tcPr>
            <w:tcW w:w="1049" w:type="dxa"/>
          </w:tcPr>
          <w:p w14:paraId="38CC4FCA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9EACEF2" w14:textId="77777777" w:rsidTr="00C3725F">
        <w:tc>
          <w:tcPr>
            <w:tcW w:w="1049" w:type="dxa"/>
          </w:tcPr>
          <w:p w14:paraId="31C6340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41EE01F3" w14:textId="77777777" w:rsidTr="00C3725F">
        <w:tc>
          <w:tcPr>
            <w:tcW w:w="1049" w:type="dxa"/>
          </w:tcPr>
          <w:p w14:paraId="1011E239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646C392E" w14:textId="77777777" w:rsidTr="00C3725F">
        <w:tc>
          <w:tcPr>
            <w:tcW w:w="1049" w:type="dxa"/>
          </w:tcPr>
          <w:p w14:paraId="62CDAB4E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5E2A57B4" w14:textId="77777777" w:rsidTr="00C3725F">
        <w:tc>
          <w:tcPr>
            <w:tcW w:w="1049" w:type="dxa"/>
          </w:tcPr>
          <w:p w14:paraId="26DA847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F77542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Test </w:t>
      </w:r>
      <w:r w:rsidR="00AA0D14">
        <w:rPr>
          <w:rFonts w:asciiTheme="minorHAnsi" w:hAnsiTheme="minorHAnsi" w:cstheme="minorHAnsi"/>
          <w:sz w:val="20"/>
        </w:rPr>
        <w:t>R</w:t>
      </w:r>
      <w:r w:rsidRPr="0063793C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63793C" w14:paraId="30E583C7" w14:textId="77777777">
        <w:tc>
          <w:tcPr>
            <w:tcW w:w="4512" w:type="dxa"/>
          </w:tcPr>
          <w:p w14:paraId="3C95493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63793C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63793C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302303F3" w14:textId="77777777">
        <w:tc>
          <w:tcPr>
            <w:tcW w:w="4512" w:type="dxa"/>
          </w:tcPr>
          <w:p w14:paraId="3710435A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0376E96C" w14:textId="77777777">
        <w:tc>
          <w:tcPr>
            <w:tcW w:w="4512" w:type="dxa"/>
          </w:tcPr>
          <w:p w14:paraId="4A5B4B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2188631D" w14:textId="77777777">
        <w:tc>
          <w:tcPr>
            <w:tcW w:w="4512" w:type="dxa"/>
          </w:tcPr>
          <w:p w14:paraId="03E5765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A02B18" w:rsidRDefault="00A02B18" w:rsidP="00A02B18"/>
    <w:p w14:paraId="01E65A54" w14:textId="4A3E2260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Quality </w:t>
      </w:r>
      <w:r w:rsidR="00AA0D14">
        <w:rPr>
          <w:rFonts w:asciiTheme="minorHAnsi" w:hAnsiTheme="minorHAnsi" w:cstheme="minorHAnsi"/>
          <w:sz w:val="20"/>
        </w:rPr>
        <w:t>S</w:t>
      </w:r>
      <w:r w:rsidRPr="0063793C">
        <w:rPr>
          <w:rFonts w:asciiTheme="minorHAnsi" w:hAnsiTheme="minorHAnsi" w:cstheme="minorHAnsi"/>
          <w:sz w:val="20"/>
        </w:rPr>
        <w:t xml:space="preserve">ystems (of </w:t>
      </w:r>
      <w:r w:rsidR="00AA0D14">
        <w:rPr>
          <w:rFonts w:asciiTheme="minorHAnsi" w:hAnsiTheme="minorHAnsi" w:cstheme="minorHAnsi"/>
          <w:sz w:val="20"/>
        </w:rPr>
        <w:t>M</w:t>
      </w:r>
      <w:r w:rsidRPr="0063793C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63793C" w14:paraId="43A54B28" w14:textId="77777777">
        <w:tc>
          <w:tcPr>
            <w:tcW w:w="2324" w:type="dxa"/>
          </w:tcPr>
          <w:p w14:paraId="0B58E049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63793C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63793C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63793C" w14:paraId="7DF21665" w14:textId="77777777">
        <w:tc>
          <w:tcPr>
            <w:tcW w:w="2324" w:type="dxa"/>
          </w:tcPr>
          <w:p w14:paraId="37411BDE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C38B311" w14:textId="77777777">
        <w:tc>
          <w:tcPr>
            <w:tcW w:w="2324" w:type="dxa"/>
          </w:tcPr>
          <w:p w14:paraId="4B520A5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1B07FFE6" w14:textId="77777777">
        <w:tc>
          <w:tcPr>
            <w:tcW w:w="2324" w:type="dxa"/>
          </w:tcPr>
          <w:p w14:paraId="563A78C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4D585645" w14:textId="77777777">
        <w:tc>
          <w:tcPr>
            <w:tcW w:w="2324" w:type="dxa"/>
          </w:tcPr>
          <w:p w14:paraId="1CF0DA05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63793C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lastRenderedPageBreak/>
        <w:t>Annexes</w:t>
      </w:r>
    </w:p>
    <w:p w14:paraId="222AB71C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63793C">
        <w:rPr>
          <w:rFonts w:asciiTheme="minorHAnsi" w:hAnsiTheme="minorHAnsi" w:cstheme="minorHAnsi"/>
          <w:i w:val="0"/>
          <w:sz w:val="20"/>
        </w:rPr>
        <w:t xml:space="preserve">that </w:t>
      </w:r>
      <w:r w:rsidRPr="0063793C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62338C5D" w14:textId="77777777" w:rsidR="00A02B18" w:rsidRPr="0063793C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63793C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Signature</w:t>
      </w:r>
    </w:p>
    <w:p w14:paraId="168B7072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accepts this application as an </w:t>
      </w:r>
      <w:r w:rsidRPr="008F062A">
        <w:rPr>
          <w:rFonts w:asciiTheme="minorHAnsi" w:hAnsiTheme="minorHAnsi" w:cstheme="minorHAnsi"/>
          <w:i w:val="0"/>
          <w:sz w:val="20"/>
        </w:rPr>
        <w:t>order and will pay all associated costs in case no other order has been agreed</w:t>
      </w:r>
    </w:p>
    <w:p w14:paraId="1EA76471" w14:textId="2066D54E" w:rsidR="00014421" w:rsidRPr="005F5C77" w:rsidRDefault="00A77C51" w:rsidP="005F5C77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the </w:t>
      </w:r>
      <w:r w:rsidR="0077675F" w:rsidRPr="008F062A">
        <w:rPr>
          <w:rFonts w:asciiTheme="minorHAnsi" w:hAnsiTheme="minorHAnsi" w:cstheme="minorHAnsi"/>
          <w:i w:val="0"/>
          <w:sz w:val="20"/>
        </w:rPr>
        <w:t>terms and conditions of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Kiwa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Ltd</w:t>
      </w:r>
      <w:r w:rsidR="00AD7DF7" w:rsidRPr="008F062A">
        <w:rPr>
          <w:rFonts w:asciiTheme="minorHAnsi" w:hAnsiTheme="minorHAnsi" w:cstheme="minorHAnsi"/>
          <w:i w:val="0"/>
          <w:sz w:val="20"/>
        </w:rPr>
        <w:t>.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="00E26DD5">
        <w:rPr>
          <w:rFonts w:asciiTheme="minorHAnsi" w:hAnsiTheme="minorHAnsi" w:cstheme="minorHAnsi"/>
          <w:i w:val="0"/>
          <w:sz w:val="20"/>
        </w:rPr>
        <w:t xml:space="preserve"> and </w:t>
      </w:r>
      <w:r w:rsidR="00E16A7A">
        <w:rPr>
          <w:rFonts w:asciiTheme="minorHAnsi" w:hAnsiTheme="minorHAnsi" w:cstheme="minorHAnsi"/>
          <w:i w:val="0"/>
          <w:sz w:val="20"/>
        </w:rPr>
        <w:t xml:space="preserve">Certification Agreement </w:t>
      </w:r>
      <w:r w:rsidR="0077675F"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="0077675F"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19" w:tgtFrame="_top" w:tooltip="Kiwa UK Group Terms &amp; Conditions" w:history="1">
        <w:r w:rsidR="00E16A7A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="00E16A7A"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20" w:tgtFrame="_blank" w:tooltip="UKCA/UKNI Certification Agreement" w:history="1">
        <w:r w:rsidR="005F5C77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UKCA/UKNI Certification Agreement</w:t>
        </w:r>
      </w:hyperlink>
    </w:p>
    <w:p w14:paraId="16C4F8C7" w14:textId="375D9654" w:rsidR="00C747C0" w:rsidRPr="008F062A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8F062A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>Ltd.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8F062A">
        <w:rPr>
          <w:rFonts w:asciiTheme="minorHAnsi" w:hAnsiTheme="minorHAnsi" w:cstheme="minorHAnsi"/>
          <w:i w:val="0"/>
          <w:sz w:val="20"/>
        </w:rPr>
        <w:t>website.</w:t>
      </w:r>
      <w:r w:rsidR="00C747C0" w:rsidRPr="008F062A">
        <w:rPr>
          <w:rFonts w:asciiTheme="minorHAnsi" w:hAnsiTheme="minorHAnsi" w:cstheme="minorHAnsi"/>
          <w:i w:val="0"/>
          <w:sz w:val="20"/>
        </w:rPr>
        <w:tab/>
      </w:r>
    </w:p>
    <w:p w14:paraId="1D88A6D6" w14:textId="500622DF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5A86761F" w:rsidR="00772A3A" w:rsidRPr="008F062A" w:rsidRDefault="00772A3A" w:rsidP="008F062A">
      <w:pPr>
        <w:numPr>
          <w:ilvl w:val="0"/>
          <w:numId w:val="23"/>
        </w:numPr>
        <w:tabs>
          <w:tab w:val="clear" w:pos="360"/>
          <w:tab w:val="left" w:pos="-612"/>
          <w:tab w:val="num" w:pos="851"/>
        </w:tabs>
        <w:suppressAutoHyphens/>
        <w:ind w:left="709" w:hanging="567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in case of 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Pr="008F062A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 of use of the radio spectrum. See regulation 8</w:t>
      </w:r>
    </w:p>
    <w:p w14:paraId="10D5EA53" w14:textId="5546877D" w:rsidR="00824770" w:rsidRPr="008F062A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 xml:space="preserve">in case of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RE Regulation </w:t>
      </w:r>
      <w:r w:rsidRPr="008F062A">
        <w:rPr>
          <w:rFonts w:asciiTheme="minorHAnsi" w:hAnsiTheme="minorHAnsi" w:cstheme="minorHAnsi"/>
          <w:i w:val="0"/>
          <w:sz w:val="20"/>
        </w:rPr>
        <w:t>application</w:t>
      </w:r>
      <w:r w:rsidR="00810812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Pr="008F062A">
        <w:rPr>
          <w:rFonts w:asciiTheme="minorHAnsi" w:hAnsiTheme="minorHAnsi" w:cstheme="minorHAnsi"/>
          <w:i w:val="0"/>
          <w:sz w:val="20"/>
        </w:rPr>
        <w:t xml:space="preserve">is not lodged with any other </w:t>
      </w:r>
      <w:r w:rsidR="00B06E90" w:rsidRPr="008F062A">
        <w:rPr>
          <w:rFonts w:asciiTheme="minorHAnsi" w:hAnsiTheme="minorHAnsi" w:cstheme="minorHAnsi"/>
          <w:i w:val="0"/>
          <w:sz w:val="20"/>
        </w:rPr>
        <w:t xml:space="preserve">UK Approved </w:t>
      </w:r>
      <w:r w:rsidRPr="003C1ADC">
        <w:rPr>
          <w:rFonts w:asciiTheme="minorHAnsi" w:hAnsiTheme="minorHAnsi" w:cstheme="minorHAnsi"/>
          <w:i w:val="0"/>
          <w:sz w:val="20"/>
        </w:rPr>
        <w:t>Body</w:t>
      </w:r>
      <w:r w:rsidR="008F062A" w:rsidRPr="003C1ADC">
        <w:rPr>
          <w:rFonts w:asciiTheme="minorHAnsi" w:hAnsiTheme="minorHAnsi" w:cstheme="minorHAnsi"/>
          <w:i w:val="0"/>
          <w:sz w:val="20"/>
        </w:rPr>
        <w:t xml:space="preserve"> (or UKNI Notified Body)</w:t>
      </w:r>
      <w:r w:rsidRPr="008F062A">
        <w:rPr>
          <w:rFonts w:asciiTheme="minorHAnsi" w:hAnsiTheme="minorHAnsi" w:cstheme="minorHAnsi"/>
          <w:i w:val="0"/>
          <w:sz w:val="20"/>
        </w:rPr>
        <w:t xml:space="preserve"> (RE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41(4)(b) 3b or Regulation 41(4)(c) 3d</w:t>
      </w:r>
      <w:r w:rsidR="00A54374" w:rsidRPr="008F062A">
        <w:rPr>
          <w:rFonts w:asciiTheme="minorHAnsi" w:hAnsiTheme="minorHAnsi" w:cstheme="minorHAnsi"/>
          <w:i w:val="0"/>
          <w:sz w:val="20"/>
        </w:rPr>
        <w:t>,</w:t>
      </w:r>
      <w:r w:rsidR="00DB0303" w:rsidRPr="008F062A">
        <w:rPr>
          <w:rFonts w:asciiTheme="minorHAnsi" w:hAnsiTheme="minorHAnsi" w:cstheme="minorHAnsi"/>
          <w:i w:val="0"/>
          <w:sz w:val="20"/>
        </w:rPr>
        <w:t xml:space="preserve"> EMC annex III</w:t>
      </w:r>
      <w:r w:rsidRPr="008F062A">
        <w:rPr>
          <w:rFonts w:asciiTheme="minorHAnsi" w:hAnsiTheme="minorHAnsi" w:cstheme="minorHAnsi"/>
          <w:i w:val="0"/>
          <w:sz w:val="20"/>
        </w:rPr>
        <w:t>)</w:t>
      </w:r>
      <w:r w:rsidRPr="008F062A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63793C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63793C" w14:paraId="01EE5011" w14:textId="77777777">
        <w:tc>
          <w:tcPr>
            <w:tcW w:w="9006" w:type="dxa"/>
          </w:tcPr>
          <w:p w14:paraId="697D2B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58BDA543" w14:textId="77777777">
        <w:tc>
          <w:tcPr>
            <w:tcW w:w="9006" w:type="dxa"/>
          </w:tcPr>
          <w:p w14:paraId="2E8253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6D1C0DF6" w14:textId="77777777">
        <w:tc>
          <w:tcPr>
            <w:tcW w:w="9006" w:type="dxa"/>
          </w:tcPr>
          <w:p w14:paraId="260D73B1" w14:textId="20E5CE2E" w:rsidR="00C747C0" w:rsidRPr="00A5435E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63793C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P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 xml:space="preserve">ersonal 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S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tamp)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019A5499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AB3454">
        <w:rPr>
          <w:rFonts w:asciiTheme="minorHAnsi" w:hAnsiTheme="minorHAnsi" w:cstheme="minorHAnsi"/>
          <w:b/>
          <w:bCs/>
          <w:i w:val="0"/>
          <w:sz w:val="24"/>
          <w:szCs w:val="24"/>
        </w:rPr>
        <w:t xml:space="preserve">F065 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>the RE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2A702CC5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For </w:t>
      </w:r>
      <w:r w:rsidR="00226136" w:rsidRPr="0063793C">
        <w:rPr>
          <w:rFonts w:asciiTheme="minorHAnsi" w:hAnsiTheme="minorHAnsi" w:cstheme="minorHAnsi"/>
          <w:i w:val="0"/>
          <w:sz w:val="20"/>
        </w:rPr>
        <w:t>UK</w:t>
      </w:r>
      <w:r w:rsidRPr="0063793C">
        <w:rPr>
          <w:rFonts w:asciiTheme="minorHAnsi" w:hAnsiTheme="minorHAnsi" w:cstheme="minorHAnsi"/>
          <w:i w:val="0"/>
          <w:sz w:val="20"/>
        </w:rPr>
        <w:t xml:space="preserve"> RE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Regulation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certification, the following options can be selected:</w:t>
      </w:r>
    </w:p>
    <w:p w14:paraId="2C72496D" w14:textId="12F798C1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Full</w:t>
      </w:r>
      <w:r w:rsidRPr="0063793C">
        <w:rPr>
          <w:rFonts w:asciiTheme="minorHAnsi" w:hAnsiTheme="minorHAnsi" w:cstheme="minorHAnsi"/>
          <w:i w:val="0"/>
          <w:sz w:val="20"/>
        </w:rPr>
        <w:t xml:space="preserve"> means </w:t>
      </w:r>
      <w:r w:rsidRPr="003C1ADC">
        <w:rPr>
          <w:rFonts w:asciiTheme="minorHAnsi" w:hAnsiTheme="minorHAnsi" w:cstheme="minorHAnsi"/>
          <w:i w:val="0"/>
          <w:sz w:val="20"/>
        </w:rPr>
        <w:t xml:space="preserve">articles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 &amp;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.2 are applicable.</w:t>
      </w:r>
    </w:p>
    <w:p w14:paraId="3777957E" w14:textId="776B8568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3C1ADC">
        <w:rPr>
          <w:rFonts w:asciiTheme="minorHAnsi" w:hAnsiTheme="minorHAnsi" w:cstheme="minorHAnsi"/>
          <w:b/>
          <w:i w:val="0"/>
          <w:sz w:val="20"/>
        </w:rPr>
        <w:t>Partial</w:t>
      </w:r>
      <w:r w:rsidRPr="003C1ADC">
        <w:rPr>
          <w:rFonts w:asciiTheme="minorHAnsi" w:hAnsiTheme="minorHAnsi" w:cstheme="minorHAnsi"/>
          <w:i w:val="0"/>
          <w:sz w:val="20"/>
        </w:rPr>
        <w:t xml:space="preserve"> means article 3.2 is applicable while excluding article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.1(a) or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.1(b) or both.</w:t>
      </w:r>
    </w:p>
    <w:p w14:paraId="01AED3C6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21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25F4" w14:textId="77777777" w:rsidR="00D801A0" w:rsidRDefault="00D801A0">
      <w:pPr>
        <w:spacing w:line="20" w:lineRule="exact"/>
        <w:rPr>
          <w:i w:val="0"/>
          <w:sz w:val="24"/>
        </w:rPr>
      </w:pPr>
    </w:p>
    <w:p w14:paraId="4FA2E632" w14:textId="77777777" w:rsidR="00D801A0" w:rsidRDefault="00D801A0"/>
  </w:endnote>
  <w:endnote w:type="continuationSeparator" w:id="0">
    <w:p w14:paraId="59DC958E" w14:textId="77777777" w:rsidR="00D801A0" w:rsidRDefault="00D801A0">
      <w:r>
        <w:rPr>
          <w:i w:val="0"/>
          <w:sz w:val="24"/>
        </w:rPr>
        <w:t xml:space="preserve"> </w:t>
      </w:r>
    </w:p>
    <w:p w14:paraId="7E623DC7" w14:textId="77777777" w:rsidR="00D801A0" w:rsidRDefault="00D801A0"/>
  </w:endnote>
  <w:endnote w:type="continuationNotice" w:id="1">
    <w:p w14:paraId="174A883D" w14:textId="77777777" w:rsidR="00D801A0" w:rsidRDefault="00D801A0">
      <w:r>
        <w:rPr>
          <w:i w:val="0"/>
          <w:sz w:val="24"/>
        </w:rPr>
        <w:t xml:space="preserve"> </w:t>
      </w:r>
    </w:p>
    <w:p w14:paraId="21594329" w14:textId="77777777" w:rsidR="00D801A0" w:rsidRDefault="00D80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5621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04A7CB" w14:textId="1CF3CFD5" w:rsidR="005E173D" w:rsidRDefault="00FB42AF" w:rsidP="005E173D">
            <w:pPr>
              <w:pStyle w:val="Footer"/>
            </w:pPr>
            <w:r w:rsidRPr="00FB42AF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F065 v.</w:t>
            </w:r>
            <w:r w:rsidR="00F77542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7</w:t>
            </w:r>
            <w:r>
              <w:rPr>
                <w:i w:val="0"/>
                <w:iCs/>
              </w:rPr>
              <w:tab/>
            </w:r>
            <w:r>
              <w:rPr>
                <w:i w:val="0"/>
                <w:iCs/>
              </w:rPr>
              <w:tab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Page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PAGE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 of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NUMPAGES 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4BEE37AF" w14:textId="303B0A3E" w:rsidR="001F7A1F" w:rsidRPr="0063793C" w:rsidRDefault="001F7A1F">
    <w:pPr>
      <w:pStyle w:val="Footer"/>
      <w:rPr>
        <w:rFonts w:asciiTheme="minorHAnsi" w:hAnsiTheme="minorHAnsi" w:cstheme="minorHAnsi"/>
        <w:i w:val="0"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FA7F" w14:textId="77777777" w:rsidR="00C036C8" w:rsidRDefault="00C036C8">
    <w:pPr>
      <w:rPr>
        <w:i w:val="0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24D9" w14:textId="77777777" w:rsidR="00C036C8" w:rsidRDefault="00C036C8">
    <w:pPr>
      <w:rPr>
        <w:i w:val="0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C1F5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DB72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81F1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794734"/>
      <w:docPartObj>
        <w:docPartGallery w:val="Page Numbers (Top of Page)"/>
        <w:docPartUnique/>
      </w:docPartObj>
    </w:sdtPr>
    <w:sdtEndPr/>
    <w:sdtContent>
      <w:p w14:paraId="5061AE89" w14:textId="6F4F796F" w:rsidR="001B7C78" w:rsidRDefault="001B7C78" w:rsidP="001B7C78">
        <w:pPr>
          <w:pStyle w:val="Footer"/>
        </w:pPr>
        <w:r w:rsidRPr="00FB42AF">
          <w:rPr>
            <w:rFonts w:asciiTheme="minorHAnsi" w:hAnsiTheme="minorHAnsi" w:cstheme="minorHAnsi"/>
            <w:i w:val="0"/>
            <w:iCs/>
            <w:sz w:val="20"/>
            <w:szCs w:val="18"/>
          </w:rPr>
          <w:t>F065 v.</w:t>
        </w:r>
        <w:r w:rsidR="00F77542">
          <w:rPr>
            <w:rFonts w:asciiTheme="minorHAnsi" w:hAnsiTheme="minorHAnsi" w:cstheme="minorHAnsi"/>
            <w:i w:val="0"/>
            <w:iCs/>
            <w:sz w:val="20"/>
            <w:szCs w:val="18"/>
          </w:rPr>
          <w:t>7</w:t>
        </w:r>
        <w:r>
          <w:rPr>
            <w:i w:val="0"/>
            <w:iCs/>
          </w:rPr>
          <w:tab/>
        </w:r>
        <w:r>
          <w:rPr>
            <w:i w:val="0"/>
            <w:iCs/>
          </w:rPr>
          <w:tab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Page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PAGE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1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 of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NUMPAGES 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5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</w:p>
    </w:sdtContent>
  </w:sdt>
  <w:p w14:paraId="1ED6BB3E" w14:textId="77777777" w:rsidR="00C036C8" w:rsidRDefault="00C036C8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11339" w14:textId="77777777" w:rsidR="00D801A0" w:rsidRDefault="00D801A0">
      <w:r>
        <w:rPr>
          <w:i w:val="0"/>
          <w:sz w:val="24"/>
        </w:rPr>
        <w:separator/>
      </w:r>
    </w:p>
    <w:p w14:paraId="500B6745" w14:textId="77777777" w:rsidR="00D801A0" w:rsidRDefault="00D801A0"/>
  </w:footnote>
  <w:footnote w:type="continuationSeparator" w:id="0">
    <w:p w14:paraId="026FD14D" w14:textId="77777777" w:rsidR="00D801A0" w:rsidRDefault="00D8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F18B796" wp14:editId="0430BA41">
          <wp:simplePos x="0" y="0"/>
          <wp:positionH relativeFrom="column">
            <wp:posOffset>3813810</wp:posOffset>
          </wp:positionH>
          <wp:positionV relativeFrom="paragraph">
            <wp:posOffset>-118110</wp:posOffset>
          </wp:positionV>
          <wp:extent cx="1423035" cy="556895"/>
          <wp:effectExtent l="0" t="0" r="0" b="0"/>
          <wp:wrapNone/>
          <wp:docPr id="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80640971">
    <w:abstractNumId w:val="15"/>
  </w:num>
  <w:num w:numId="2" w16cid:durableId="1280913986">
    <w:abstractNumId w:val="18"/>
  </w:num>
  <w:num w:numId="3" w16cid:durableId="988635870">
    <w:abstractNumId w:val="24"/>
  </w:num>
  <w:num w:numId="4" w16cid:durableId="843326863">
    <w:abstractNumId w:val="11"/>
  </w:num>
  <w:num w:numId="5" w16cid:durableId="2080326341">
    <w:abstractNumId w:val="33"/>
  </w:num>
  <w:num w:numId="6" w16cid:durableId="1101995227">
    <w:abstractNumId w:val="35"/>
  </w:num>
  <w:num w:numId="7" w16cid:durableId="947272575">
    <w:abstractNumId w:val="4"/>
  </w:num>
  <w:num w:numId="8" w16cid:durableId="1226721984">
    <w:abstractNumId w:val="40"/>
  </w:num>
  <w:num w:numId="9" w16cid:durableId="915364341">
    <w:abstractNumId w:val="7"/>
  </w:num>
  <w:num w:numId="10" w16cid:durableId="1594120712">
    <w:abstractNumId w:val="2"/>
  </w:num>
  <w:num w:numId="11" w16cid:durableId="866219897">
    <w:abstractNumId w:val="37"/>
  </w:num>
  <w:num w:numId="12" w16cid:durableId="444929261">
    <w:abstractNumId w:val="30"/>
  </w:num>
  <w:num w:numId="13" w16cid:durableId="1878934755">
    <w:abstractNumId w:val="31"/>
  </w:num>
  <w:num w:numId="14" w16cid:durableId="1383941648">
    <w:abstractNumId w:val="23"/>
  </w:num>
  <w:num w:numId="15" w16cid:durableId="1801066400">
    <w:abstractNumId w:val="8"/>
  </w:num>
  <w:num w:numId="16" w16cid:durableId="638655682">
    <w:abstractNumId w:val="32"/>
  </w:num>
  <w:num w:numId="17" w16cid:durableId="1896045012">
    <w:abstractNumId w:val="20"/>
  </w:num>
  <w:num w:numId="18" w16cid:durableId="472599374">
    <w:abstractNumId w:val="17"/>
  </w:num>
  <w:num w:numId="19" w16cid:durableId="726101577">
    <w:abstractNumId w:val="26"/>
  </w:num>
  <w:num w:numId="20" w16cid:durableId="469132444">
    <w:abstractNumId w:val="14"/>
  </w:num>
  <w:num w:numId="21" w16cid:durableId="123666436">
    <w:abstractNumId w:val="16"/>
  </w:num>
  <w:num w:numId="22" w16cid:durableId="1624268389">
    <w:abstractNumId w:val="22"/>
  </w:num>
  <w:num w:numId="23" w16cid:durableId="2016346131">
    <w:abstractNumId w:val="6"/>
  </w:num>
  <w:num w:numId="24" w16cid:durableId="1157497248">
    <w:abstractNumId w:val="34"/>
  </w:num>
  <w:num w:numId="25" w16cid:durableId="1921061750">
    <w:abstractNumId w:val="25"/>
  </w:num>
  <w:num w:numId="26" w16cid:durableId="408037324">
    <w:abstractNumId w:val="9"/>
  </w:num>
  <w:num w:numId="27" w16cid:durableId="1476751776">
    <w:abstractNumId w:val="41"/>
  </w:num>
  <w:num w:numId="28" w16cid:durableId="451872284">
    <w:abstractNumId w:val="10"/>
  </w:num>
  <w:num w:numId="29" w16cid:durableId="1111243785">
    <w:abstractNumId w:val="36"/>
  </w:num>
  <w:num w:numId="30" w16cid:durableId="2118404058">
    <w:abstractNumId w:val="1"/>
  </w:num>
  <w:num w:numId="31" w16cid:durableId="284049494">
    <w:abstractNumId w:val="13"/>
  </w:num>
  <w:num w:numId="32" w16cid:durableId="1511531146">
    <w:abstractNumId w:val="38"/>
  </w:num>
  <w:num w:numId="33" w16cid:durableId="1887329611">
    <w:abstractNumId w:val="28"/>
  </w:num>
  <w:num w:numId="34" w16cid:durableId="1764913020">
    <w:abstractNumId w:val="29"/>
  </w:num>
  <w:num w:numId="35" w16cid:durableId="1893694890">
    <w:abstractNumId w:val="0"/>
  </w:num>
  <w:num w:numId="36" w16cid:durableId="392890769">
    <w:abstractNumId w:val="3"/>
  </w:num>
  <w:num w:numId="37" w16cid:durableId="1574461801">
    <w:abstractNumId w:val="19"/>
  </w:num>
  <w:num w:numId="38" w16cid:durableId="895430599">
    <w:abstractNumId w:val="39"/>
  </w:num>
  <w:num w:numId="39" w16cid:durableId="1276208610">
    <w:abstractNumId w:val="12"/>
  </w:num>
  <w:num w:numId="40" w16cid:durableId="2069914021">
    <w:abstractNumId w:val="27"/>
  </w:num>
  <w:num w:numId="41" w16cid:durableId="2131774608">
    <w:abstractNumId w:val="5"/>
  </w:num>
  <w:num w:numId="42" w16cid:durableId="15810182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cumentProtection w:edit="forms" w:enforcement="1" w:cryptProviderType="rsaAES" w:cryptAlgorithmClass="hash" w:cryptAlgorithmType="typeAny" w:cryptAlgorithmSid="14" w:cryptSpinCount="100000" w:hash="AtB/9D/fB0t1b5Ibtw9Ei/ql7M4L3EXhxwAGo7lk56nysBw9aJM5ctVdQZWOZd0VQn+BYqxFUFoEB930FUavtw==" w:salt="2rV0UZqXQhZCi3lA9gDB+A==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311F7"/>
    <w:rsid w:val="0006313A"/>
    <w:rsid w:val="00077B3D"/>
    <w:rsid w:val="00095E55"/>
    <w:rsid w:val="00097206"/>
    <w:rsid w:val="000C72B5"/>
    <w:rsid w:val="000C7EE2"/>
    <w:rsid w:val="000E308C"/>
    <w:rsid w:val="00122FA6"/>
    <w:rsid w:val="00153D87"/>
    <w:rsid w:val="001732A8"/>
    <w:rsid w:val="00187653"/>
    <w:rsid w:val="00194538"/>
    <w:rsid w:val="001B7C78"/>
    <w:rsid w:val="001C0C3F"/>
    <w:rsid w:val="001C53CE"/>
    <w:rsid w:val="001E32DD"/>
    <w:rsid w:val="001F5A6F"/>
    <w:rsid w:val="001F7A1F"/>
    <w:rsid w:val="002157C0"/>
    <w:rsid w:val="00226136"/>
    <w:rsid w:val="00250C92"/>
    <w:rsid w:val="00283508"/>
    <w:rsid w:val="00297C9A"/>
    <w:rsid w:val="002D2D3A"/>
    <w:rsid w:val="002F0878"/>
    <w:rsid w:val="002F7FC2"/>
    <w:rsid w:val="003B301E"/>
    <w:rsid w:val="003C1ADC"/>
    <w:rsid w:val="003D5008"/>
    <w:rsid w:val="003F5846"/>
    <w:rsid w:val="00424997"/>
    <w:rsid w:val="00430A36"/>
    <w:rsid w:val="0049195B"/>
    <w:rsid w:val="00491A8E"/>
    <w:rsid w:val="0051455E"/>
    <w:rsid w:val="00522C7D"/>
    <w:rsid w:val="005256E0"/>
    <w:rsid w:val="00526657"/>
    <w:rsid w:val="005570EF"/>
    <w:rsid w:val="00563908"/>
    <w:rsid w:val="00574F07"/>
    <w:rsid w:val="005778E9"/>
    <w:rsid w:val="00577F04"/>
    <w:rsid w:val="005818B8"/>
    <w:rsid w:val="005B0BC3"/>
    <w:rsid w:val="005B3F61"/>
    <w:rsid w:val="005E173D"/>
    <w:rsid w:val="005F5C77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7545B9"/>
    <w:rsid w:val="00772A3A"/>
    <w:rsid w:val="0077675F"/>
    <w:rsid w:val="00782C90"/>
    <w:rsid w:val="00796B84"/>
    <w:rsid w:val="007A1904"/>
    <w:rsid w:val="007F565D"/>
    <w:rsid w:val="00810812"/>
    <w:rsid w:val="008157DA"/>
    <w:rsid w:val="00824770"/>
    <w:rsid w:val="00834868"/>
    <w:rsid w:val="0087003A"/>
    <w:rsid w:val="0089394E"/>
    <w:rsid w:val="00894D38"/>
    <w:rsid w:val="008A2E61"/>
    <w:rsid w:val="008D393C"/>
    <w:rsid w:val="008F062A"/>
    <w:rsid w:val="009003FA"/>
    <w:rsid w:val="00951627"/>
    <w:rsid w:val="00974D65"/>
    <w:rsid w:val="0097750F"/>
    <w:rsid w:val="009A176C"/>
    <w:rsid w:val="00A02B18"/>
    <w:rsid w:val="00A02DF8"/>
    <w:rsid w:val="00A05C83"/>
    <w:rsid w:val="00A30B5E"/>
    <w:rsid w:val="00A5435E"/>
    <w:rsid w:val="00A54374"/>
    <w:rsid w:val="00A550FF"/>
    <w:rsid w:val="00A66774"/>
    <w:rsid w:val="00A77C51"/>
    <w:rsid w:val="00A92776"/>
    <w:rsid w:val="00AA0D14"/>
    <w:rsid w:val="00AB3454"/>
    <w:rsid w:val="00AB5197"/>
    <w:rsid w:val="00AC3EB7"/>
    <w:rsid w:val="00AC5C06"/>
    <w:rsid w:val="00AD7DF7"/>
    <w:rsid w:val="00AE3DF2"/>
    <w:rsid w:val="00B04783"/>
    <w:rsid w:val="00B06E90"/>
    <w:rsid w:val="00B20611"/>
    <w:rsid w:val="00B271BF"/>
    <w:rsid w:val="00B274F9"/>
    <w:rsid w:val="00B36B2E"/>
    <w:rsid w:val="00B43DFC"/>
    <w:rsid w:val="00B472B7"/>
    <w:rsid w:val="00B73289"/>
    <w:rsid w:val="00B81635"/>
    <w:rsid w:val="00B9033C"/>
    <w:rsid w:val="00BA4EF6"/>
    <w:rsid w:val="00BA5EEE"/>
    <w:rsid w:val="00BF36BF"/>
    <w:rsid w:val="00BF5D4D"/>
    <w:rsid w:val="00C0116D"/>
    <w:rsid w:val="00C017EC"/>
    <w:rsid w:val="00C036C8"/>
    <w:rsid w:val="00C3725F"/>
    <w:rsid w:val="00C47559"/>
    <w:rsid w:val="00C50DE8"/>
    <w:rsid w:val="00C54215"/>
    <w:rsid w:val="00C747C0"/>
    <w:rsid w:val="00C8703C"/>
    <w:rsid w:val="00C96360"/>
    <w:rsid w:val="00CB034F"/>
    <w:rsid w:val="00CB11F7"/>
    <w:rsid w:val="00CB35A8"/>
    <w:rsid w:val="00D012E1"/>
    <w:rsid w:val="00D11A89"/>
    <w:rsid w:val="00D22859"/>
    <w:rsid w:val="00D422EB"/>
    <w:rsid w:val="00D65C12"/>
    <w:rsid w:val="00D67E65"/>
    <w:rsid w:val="00D801A0"/>
    <w:rsid w:val="00DB0303"/>
    <w:rsid w:val="00DB2476"/>
    <w:rsid w:val="00DB3105"/>
    <w:rsid w:val="00DD32EE"/>
    <w:rsid w:val="00DD7240"/>
    <w:rsid w:val="00E10C34"/>
    <w:rsid w:val="00E16A7A"/>
    <w:rsid w:val="00E26DD5"/>
    <w:rsid w:val="00E9247E"/>
    <w:rsid w:val="00EA427C"/>
    <w:rsid w:val="00EB41BB"/>
    <w:rsid w:val="00EB60D0"/>
    <w:rsid w:val="00ED5AAD"/>
    <w:rsid w:val="00ED6675"/>
    <w:rsid w:val="00F476E2"/>
    <w:rsid w:val="00F501ED"/>
    <w:rsid w:val="00F720A8"/>
    <w:rsid w:val="00F72DB9"/>
    <w:rsid w:val="00F735B2"/>
    <w:rsid w:val="00F74EEB"/>
    <w:rsid w:val="00F77542"/>
    <w:rsid w:val="00F910CC"/>
    <w:rsid w:val="00F914F7"/>
    <w:rsid w:val="00FB35F6"/>
    <w:rsid w:val="00FB42AF"/>
    <w:rsid w:val="00FC015F"/>
    <w:rsid w:val="00FC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970AF"/>
  <w15:chartTrackingRefBased/>
  <w15:docId w15:val="{02375EE1-98F8-464D-9BAF-A86CEE96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87653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s://www.kiwa.com/4aa17b/globalassets/uk/pages/policies/f069-v.4-kiwa-ltd.-gastec-certification-agreemen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kiwa.com/4a1e48/globalassets/uk/pages/kiwa-uk-group-general-terms-and-conditions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EF9385-9126-4C86-8C85-5A253A1A0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3188A5-2761-4DD8-9DE6-5D7E1B8CF7A3}">
  <ds:schemaRefs>
    <ds:schemaRef ds:uri="http://schemas.microsoft.com/office/2006/metadata/properties"/>
    <ds:schemaRef ds:uri="http://schemas.microsoft.com/office/infopath/2007/PartnerControls"/>
    <ds:schemaRef ds:uri="5fbcb365-4937-460c-8460-340e78168efc"/>
    <ds:schemaRef ds:uri="7a297dc8-1bbc-4334-9d49-29affbb338fb"/>
    <ds:schemaRef ds:uri="6c3d45d3-a0cc-4a5a-9b95-226d24d3ee4d"/>
    <ds:schemaRef ds:uri="00b5171b-966b-4d08-a0bf-1967e2339bed"/>
    <ds:schemaRef ds:uri="03fc43c9-df94-493a-9f90-39d9f58a4c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11169</CharactersWithSpaces>
  <SharedDoc>false</SharedDoc>
  <HLinks>
    <vt:vector size="6" baseType="variant">
      <vt:variant>
        <vt:i4>6160392</vt:i4>
      </vt:variant>
      <vt:variant>
        <vt:i4>606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Jong, Willem Jan</cp:lastModifiedBy>
  <cp:revision>4</cp:revision>
  <cp:lastPrinted>2013-06-05T15:00:00Z</cp:lastPrinted>
  <dcterms:created xsi:type="dcterms:W3CDTF">2024-07-11T12:51:00Z</dcterms:created>
  <dcterms:modified xsi:type="dcterms:W3CDTF">2024-09-25T11:39:00Z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422800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